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Приложение № 4</w:t>
      </w:r>
    </w:p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к Поручению на проведение</w:t>
      </w:r>
    </w:p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закупочных процедур</w:t>
      </w:r>
    </w:p>
    <w:p w:rsidR="00634B74" w:rsidRDefault="00634B74">
      <w:pPr>
        <w:ind w:left="6237"/>
        <w:rPr>
          <w:snapToGrid w:val="0"/>
          <w:szCs w:val="24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:rsidR="00634B74" w:rsidRDefault="00634B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директора ТЭЦ-5 филиала «Невский» ОАО «ТГК</w:t>
      </w:r>
      <w:r>
        <w:rPr>
          <w:rFonts w:ascii="Times New Roman" w:hAnsi="Times New Roman" w:cs="Times New Roman"/>
          <w:sz w:val="24"/>
          <w:szCs w:val="24"/>
        </w:rPr>
        <w:noBreakHyphen/>
        <w:t>1» Яскевича Владимира Николаевича, действующего на основании доверенности     № 88-2016 от 01.01.2016 г.,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634B74" w:rsidRDefault="00634B74">
      <w:pPr>
        <w:pStyle w:val="1"/>
        <w:spacing w:line="240" w:lineRule="auto"/>
        <w:rPr>
          <w:b w:val="0"/>
          <w:szCs w:val="24"/>
          <w:lang w:val="ru-RU"/>
        </w:rPr>
      </w:pPr>
    </w:p>
    <w:p w:rsidR="00634B74" w:rsidRDefault="003D147E">
      <w:pPr>
        <w:pStyle w:val="1"/>
        <w:spacing w:line="240" w:lineRule="auto"/>
        <w:rPr>
          <w:szCs w:val="24"/>
        </w:rPr>
      </w:pPr>
      <w:r>
        <w:rPr>
          <w:szCs w:val="24"/>
        </w:rPr>
        <w:t>ТЕРМИНЫ И ОПРЕДЕЛЕНИЯ</w:t>
      </w: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>Работы – все проектные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Результат работ – </w:t>
      </w:r>
      <w:r>
        <w:rPr>
          <w:rFonts w:ascii="Times New Roman" w:hAnsi="Times New Roman"/>
          <w:szCs w:val="24"/>
          <w:lang w:val="ru-RU"/>
        </w:rPr>
        <w:t>проектная</w:t>
      </w:r>
      <w:r>
        <w:rPr>
          <w:rFonts w:ascii="Times New Roman" w:hAnsi="Times New Roman"/>
          <w:szCs w:val="24"/>
        </w:rPr>
        <w:t xml:space="preserve"> документация, разработанная Подрядчиком </w:t>
      </w:r>
      <w:r>
        <w:rPr>
          <w:rFonts w:ascii="Times New Roman" w:hAnsi="Times New Roman"/>
          <w:szCs w:val="24"/>
          <w:lang w:val="ru-RU"/>
        </w:rPr>
        <w:t xml:space="preserve">в соответствии с требованиями законодательства РФ </w:t>
      </w:r>
      <w:r>
        <w:rPr>
          <w:rFonts w:ascii="Times New Roman" w:hAnsi="Times New Roman"/>
          <w:szCs w:val="24"/>
        </w:rPr>
        <w:t>на основании Технического задания</w:t>
      </w:r>
      <w:r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по настоящему Договору и передаче Результата </w:t>
      </w:r>
      <w:r>
        <w:rPr>
          <w:rFonts w:ascii="Times New Roman" w:hAnsi="Times New Roman"/>
          <w:szCs w:val="24"/>
          <w:lang w:val="ru-RU"/>
        </w:rPr>
        <w:t>Работ (этапа работ)</w:t>
      </w:r>
      <w:r>
        <w:rPr>
          <w:rFonts w:ascii="Times New Roman" w:hAnsi="Times New Roman"/>
          <w:szCs w:val="24"/>
        </w:rPr>
        <w:t xml:space="preserve"> от Подрядчика - Заказчику.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</w:t>
      </w:r>
      <w:r>
        <w:rPr>
          <w:rFonts w:ascii="Times New Roman" w:hAnsi="Times New Roman"/>
          <w:i/>
          <w:szCs w:val="24"/>
          <w:lang w:val="ru-RU"/>
        </w:rPr>
        <w:t>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pStyle w:val="af2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Заказчик поручает, а Подрядчик обязуется разработать проектную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документацию</w:t>
      </w:r>
      <w:r w:rsidRPr="003D1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«Проведение расчета вероятного вреда в результате аварии ГТС ТЭЦ-5 филиала «Невский» ОАО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«ТГК-1</w:t>
      </w:r>
      <w:r>
        <w:rPr>
          <w:rFonts w:ascii="Times New Roman" w:hAnsi="Times New Roman" w:cs="Times New Roman"/>
          <w:i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3D1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и/или Работы) Объекта, расположенного по адресу: ТЭЦ-5 филиала «Невский» ОАО «ТГК-1», Санкт-Петербург, Октябрьская набережная, дом 108, в соответствии с Техническим заданием (Приложение №1 к настоящему Договору).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              </w:t>
      </w:r>
      <w:r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634B74" w:rsidRDefault="003D147E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Дата начала Работ: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>с момента подписания договора</w:t>
      </w:r>
    </w:p>
    <w:p w:rsidR="00634B74" w:rsidRDefault="003D147E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Дата окончания Работ: </w:t>
      </w:r>
      <w:r>
        <w:rPr>
          <w:rFonts w:ascii="Times New Roman" w:hAnsi="Times New Roman"/>
          <w:szCs w:val="24"/>
          <w:lang w:val="ru-RU"/>
        </w:rPr>
        <w:t xml:space="preserve">30 </w:t>
      </w:r>
      <w:r>
        <w:rPr>
          <w:rFonts w:ascii="Times New Roman" w:hAnsi="Times New Roman"/>
          <w:szCs w:val="24"/>
        </w:rPr>
        <w:t>декабр</w:t>
      </w:r>
      <w:r>
        <w:rPr>
          <w:rFonts w:ascii="Times New Roman" w:hAnsi="Times New Roman"/>
          <w:szCs w:val="24"/>
          <w:lang w:val="ru-RU"/>
        </w:rPr>
        <w:t>я</w:t>
      </w:r>
      <w:r>
        <w:rPr>
          <w:rFonts w:ascii="Times New Roman" w:hAnsi="Times New Roman"/>
          <w:szCs w:val="24"/>
        </w:rPr>
        <w:t xml:space="preserve"> 2016</w:t>
      </w:r>
      <w:r>
        <w:rPr>
          <w:rFonts w:ascii="Times New Roman" w:hAnsi="Times New Roman"/>
          <w:szCs w:val="24"/>
          <w:lang w:val="ru-RU"/>
        </w:rPr>
        <w:t xml:space="preserve"> г.</w:t>
      </w:r>
      <w:r>
        <w:rPr>
          <w:rFonts w:ascii="Times New Roman" w:hAnsi="Times New Roman"/>
          <w:szCs w:val="24"/>
        </w:rPr>
        <w:t xml:space="preserve"> </w:t>
      </w:r>
    </w:p>
    <w:p w:rsidR="00634B74" w:rsidRDefault="003D147E">
      <w:pPr>
        <w:pStyle w:val="ac"/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Работы выполняются Подрядчиком в соответствии Графиком выполнения Работ (Приложение  № 2 к Договору).  </w:t>
      </w:r>
    </w:p>
    <w:p w:rsidR="00634B74" w:rsidRDefault="003D147E">
      <w:pPr>
        <w:pStyle w:val="ac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>Сроки выполнения Работ могут быть изменены по соглашению Сторон</w:t>
      </w:r>
      <w:r>
        <w:rPr>
          <w:rFonts w:ascii="Times New Roman" w:hAnsi="Times New Roman"/>
          <w:i/>
          <w:szCs w:val="24"/>
        </w:rPr>
        <w:t>.</w:t>
      </w:r>
    </w:p>
    <w:p w:rsidR="00634B74" w:rsidRDefault="003D147E">
      <w:pPr>
        <w:numPr>
          <w:ilvl w:val="1"/>
          <w:numId w:val="2"/>
        </w:numPr>
        <w:ind w:left="0" w:firstLine="720"/>
        <w:jc w:val="both"/>
        <w:rPr>
          <w:szCs w:val="24"/>
        </w:rPr>
      </w:pPr>
      <w:r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r>
        <w:rPr>
          <w:i/>
          <w:szCs w:val="24"/>
        </w:rPr>
        <w:t>30</w:t>
      </w:r>
      <w:r>
        <w:rPr>
          <w:szCs w:val="24"/>
        </w:rPr>
        <w:t xml:space="preserve"> % от общего объема Работ привлечь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перед Заказчиком несет Подрядчик.</w:t>
      </w:r>
    </w:p>
    <w:p w:rsidR="00634B74" w:rsidRDefault="00634B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5 к Договору, необходимые для выполнения работ.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2.3.13. настоящего Договора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и/или дополнять Проект и проектную документацию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Согласовывать  Проектную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документацию с Заказчиком и (при необходимости оказать консультационное,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эксплуатирующих организаций или органов местного самоуправления Подрядчик за свой счет в течение 10 </w:t>
      </w:r>
      <w:proofErr w:type="gramStart"/>
      <w:r>
        <w:rPr>
          <w:rFonts w:ascii="Times New Roman" w:hAnsi="Times New Roman" w:cs="Times New Roman"/>
          <w:sz w:val="24"/>
          <w:szCs w:val="24"/>
        </w:rPr>
        <w:t>дней  (</w:t>
      </w:r>
      <w:proofErr w:type="gramEnd"/>
      <w:r>
        <w:rPr>
          <w:rFonts w:ascii="Times New Roman" w:hAnsi="Times New Roman" w:cs="Times New Roman"/>
          <w:sz w:val="24"/>
          <w:szCs w:val="24"/>
        </w:rPr>
        <w:t>или иной срок указанный Заказчиком) вносит изменения в Результаты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2.3.8.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2.3.9.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2.3.10.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2.3.11. Получить все необходимые разрешения, согласования и/или лицензии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2.3.12.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634B74" w:rsidRDefault="003D147E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2.3.13. Подрядчик в течение 15 дней с момента получения запроса от Заказчика обязан представить </w:t>
      </w:r>
      <w:proofErr w:type="gramStart"/>
      <w:r>
        <w:rPr>
          <w:szCs w:val="24"/>
        </w:rPr>
        <w:t>Заказчику  документы</w:t>
      </w:r>
      <w:proofErr w:type="gramEnd"/>
      <w:r>
        <w:rPr>
          <w:szCs w:val="24"/>
        </w:rPr>
        <w:t>, подтверждающие размер расходов, понесенных при выполнении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2.3.14. Обеспечить вывоз производственных и бытовых отходов, а также вывоз оборудования и мусора по окончании выполненных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2.3.15.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2.3.16. Немедленно предупредить Заказчика и до получения от него указаний приостановить выполнение Работ при обнаружении: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субподрядчиков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bookmarkEnd w:id="0"/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>
        <w:rPr>
          <w:rFonts w:ascii="Times New Roman" w:hAnsi="Times New Roman" w:cs="Times New Roman"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или)  свидетельства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допуске к соответствующим видам работ.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уведомлять  Заказчика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634B74" w:rsidRDefault="003D147E" w:rsidP="003D147E">
      <w:pPr>
        <w:jc w:val="both"/>
        <w:rPr>
          <w:szCs w:val="24"/>
        </w:rPr>
      </w:pPr>
      <w:r>
        <w:rPr>
          <w:i/>
          <w:szCs w:val="24"/>
        </w:rPr>
        <w:t xml:space="preserve">3.1. </w:t>
      </w:r>
      <w:r>
        <w:rPr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(______копеек), в том </w:t>
      </w:r>
      <w:proofErr w:type="gramStart"/>
      <w:r>
        <w:rPr>
          <w:szCs w:val="24"/>
        </w:rPr>
        <w:t>числе  НДС</w:t>
      </w:r>
      <w:proofErr w:type="gramEnd"/>
      <w:r>
        <w:rPr>
          <w:szCs w:val="24"/>
        </w:rPr>
        <w:t xml:space="preserve"> (18%) - ____________  рублей  _(______ копеек).  </w:t>
      </w:r>
    </w:p>
    <w:p w:rsidR="00634B74" w:rsidRDefault="003D147E" w:rsidP="003D147E">
      <w:pPr>
        <w:jc w:val="both"/>
      </w:pPr>
      <w: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634B74" w:rsidRDefault="003D147E" w:rsidP="003D147E">
      <w:pPr>
        <w:jc w:val="both"/>
      </w:pPr>
      <w:r>
        <w:t>Цена Договора определена на основании Ценника на момент заключения Договора в соответствии со Сметой (Приложение №3), являющейся неотъемлемой частью Договора.</w:t>
      </w:r>
    </w:p>
    <w:p w:rsidR="00634B74" w:rsidRDefault="003D147E" w:rsidP="003D147E">
      <w:pPr>
        <w:jc w:val="both"/>
      </w:pPr>
      <w:r>
        <w:t xml:space="preserve">Общая </w:t>
      </w:r>
      <w:proofErr w:type="gramStart"/>
      <w:r>
        <w:t>цена  Работ</w:t>
      </w:r>
      <w:proofErr w:type="gramEnd"/>
      <w:r>
        <w:t xml:space="preserve"> включает в себя:  стоимость Работ, указанных в Договоре, а также учитывает все возможные расходы Подрядчика (в том числе командировочные расходы,  дополнительные расходы 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 с выполнением Работ по Договору), а также сумму НДС. 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задания, сохраняются в полном объеме, независимо от несогласия Подрядчика с уменьшением объема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634B74" w:rsidRDefault="00A01E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bookmarkStart w:id="1" w:name="_GoBack"/>
      <w:bookmarkEnd w:id="1"/>
      <w:r w:rsidR="003D147E">
        <w:rPr>
          <w:rFonts w:ascii="Times New Roman" w:hAnsi="Times New Roman" w:cs="Times New Roman"/>
          <w:sz w:val="24"/>
          <w:szCs w:val="24"/>
        </w:rPr>
        <w:t>.</w:t>
      </w:r>
      <w:r w:rsidR="003D147E">
        <w:t xml:space="preserve"> </w:t>
      </w:r>
      <w:r w:rsidR="003D147E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634B7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4C266B" w:rsidRDefault="004C266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266B" w:rsidRDefault="004C266B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Графиком выполнения Работ (Приложение № 2 к Договору).  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Выполнение Работ по Договору подтверждается подписанием Заказчиком Акта сдачи-приемки выполненных Работ по форме Приложения № </w:t>
      </w:r>
      <w:proofErr w:type="gramStart"/>
      <w:r>
        <w:rPr>
          <w:rFonts w:ascii="Times New Roman" w:hAnsi="Times New Roman" w:cs="Times New Roman"/>
          <w:sz w:val="24"/>
          <w:szCs w:val="24"/>
        </w:rPr>
        <w:t>8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 xml:space="preserve">4.3.1. В сроки, установленные Графиком выполнения работ, Подрядчик передает уполномоченному представителю Заказчика по накладной:  </w:t>
      </w:r>
    </w:p>
    <w:p w:rsidR="00634B74" w:rsidRDefault="003D147E">
      <w:pPr>
        <w:ind w:firstLine="709"/>
        <w:jc w:val="both"/>
        <w:rPr>
          <w:i/>
          <w:szCs w:val="24"/>
        </w:rPr>
      </w:pPr>
      <w:r>
        <w:rPr>
          <w:szCs w:val="24"/>
        </w:rPr>
        <w:t>В 4 (четырех) экземплярах комплектов Проектной документации и другой документации, соответственно</w:t>
      </w:r>
      <w:r>
        <w:rPr>
          <w:i/>
          <w:szCs w:val="24"/>
        </w:rPr>
        <w:t xml:space="preserve">, </w:t>
      </w:r>
    </w:p>
    <w:p w:rsidR="00634B74" w:rsidRDefault="003D147E">
      <w:pPr>
        <w:ind w:firstLine="709"/>
        <w:jc w:val="both"/>
        <w:rPr>
          <w:i/>
          <w:szCs w:val="24"/>
        </w:rPr>
      </w:pPr>
      <w:proofErr w:type="gramStart"/>
      <w:r>
        <w:rPr>
          <w:szCs w:val="24"/>
        </w:rPr>
        <w:t>В  1</w:t>
      </w:r>
      <w:proofErr w:type="gramEnd"/>
      <w:r>
        <w:rPr>
          <w:szCs w:val="24"/>
        </w:rPr>
        <w:t xml:space="preserve"> (одном) экземпляре на электронном носителе (СД диск с расширением файлов *</w:t>
      </w:r>
      <w:r>
        <w:rPr>
          <w:szCs w:val="24"/>
          <w:lang w:val="en-US"/>
        </w:rPr>
        <w:t>pdf</w:t>
      </w:r>
      <w:r>
        <w:rPr>
          <w:szCs w:val="24"/>
        </w:rPr>
        <w:t xml:space="preserve">  *</w:t>
      </w:r>
      <w:proofErr w:type="spellStart"/>
      <w:r>
        <w:rPr>
          <w:szCs w:val="24"/>
          <w:lang w:val="en-US"/>
        </w:rPr>
        <w:t>tif</w:t>
      </w:r>
      <w:proofErr w:type="spellEnd"/>
      <w:r>
        <w:rPr>
          <w:szCs w:val="24"/>
        </w:rPr>
        <w:t xml:space="preserve"> *</w:t>
      </w:r>
      <w:proofErr w:type="spellStart"/>
      <w:r>
        <w:rPr>
          <w:szCs w:val="24"/>
          <w:lang w:val="en-US"/>
        </w:rPr>
        <w:t>dwg</w:t>
      </w:r>
      <w:proofErr w:type="spellEnd"/>
      <w:r>
        <w:rPr>
          <w:szCs w:val="24"/>
        </w:rPr>
        <w:t>, доступном для просмотра)</w:t>
      </w:r>
      <w:r>
        <w:rPr>
          <w:i/>
          <w:szCs w:val="24"/>
        </w:rPr>
        <w:t xml:space="preserve">, 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>а также подписанный со своей стороны Акт сдачи-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</w:t>
      </w:r>
      <w:r>
        <w:rPr>
          <w:i/>
          <w:szCs w:val="24"/>
        </w:rPr>
        <w:t>.</w:t>
      </w:r>
    </w:p>
    <w:p w:rsidR="00634B74" w:rsidRDefault="003D14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4.3.2. Приемка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  Заказчиком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в течение 7 (семи)  дней с момента получения документации, указанной в п. 4.3.1 настоящего Договора. В указанный срок Заказчик обязан подписать Акт сдачи-приемки выполненных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634B74" w:rsidRDefault="003D14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Если в процессе выполнения Работ/ разработки 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Проектную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документацию по степени их готовности на момент прекращения Работ и оплатить  </w:t>
      </w:r>
      <w:r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Стороны понимают и признают, что приемка, утверждение, анализ,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комментирование  документации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документации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Если результатом Работ является подготовка документации, которая должна быть в дальнейшем подвергнута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634B7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(в полном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расчетного счета Заказчика.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 всех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634B74" w:rsidRDefault="003D147E">
      <w:pPr>
        <w:ind w:left="80" w:firstLine="567"/>
        <w:jc w:val="both"/>
        <w:rPr>
          <w:szCs w:val="24"/>
        </w:rPr>
      </w:pPr>
      <w:r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в разработанную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6.4. В случае несвоевременного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634B74" w:rsidRDefault="003D147E">
      <w:pPr>
        <w:ind w:firstLine="708"/>
        <w:jc w:val="both"/>
        <w:rPr>
          <w:bCs/>
          <w:szCs w:val="24"/>
        </w:rPr>
      </w:pPr>
      <w:r>
        <w:rPr>
          <w:bCs/>
          <w:szCs w:val="24"/>
        </w:rPr>
        <w:t>6.6. За несвоевременное предоставление документов согласно п.2.3.14. Подрядчик уплачивает штраф в размере 1</w:t>
      </w:r>
      <w:proofErr w:type="gramStart"/>
      <w:r>
        <w:rPr>
          <w:bCs/>
          <w:szCs w:val="24"/>
        </w:rPr>
        <w:t xml:space="preserve">%  </w:t>
      </w:r>
      <w:r>
        <w:rPr>
          <w:szCs w:val="24"/>
        </w:rPr>
        <w:t>от</w:t>
      </w:r>
      <w:proofErr w:type="gramEnd"/>
      <w:r>
        <w:rPr>
          <w:szCs w:val="24"/>
        </w:rPr>
        <w:t xml:space="preserve"> общей цены настоящего Договора</w:t>
      </w:r>
      <w:r>
        <w:rPr>
          <w:bCs/>
          <w:szCs w:val="24"/>
        </w:rPr>
        <w:t xml:space="preserve"> за каждый день просрочки.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(Проектной документации – полностью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проектной документации</w:t>
      </w:r>
      <w:r>
        <w:rPr>
          <w:rFonts w:ascii="Times New Roman" w:hAnsi="Times New Roman" w:cs="Times New Roman"/>
          <w:i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634B74" w:rsidRDefault="00634B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действия, эпидемии,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noProof/>
          <w:szCs w:val="24"/>
        </w:rPr>
        <w:t xml:space="preserve">9.1.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634B74" w:rsidRDefault="003D147E">
      <w:pPr>
        <w:tabs>
          <w:tab w:val="left" w:pos="1134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>
        <w:rPr>
          <w:szCs w:val="24"/>
        </w:rPr>
        <w:t>настоящим  договором</w:t>
      </w:r>
      <w:proofErr w:type="gramEnd"/>
      <w:r>
        <w:rPr>
          <w:szCs w:val="24"/>
        </w:rPr>
        <w:t>.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9.3.1. Задержка по вине Подрядчика сроков выполнения Работ (этапа работ) на срок свыше 30 (тридцать) календарных дней. </w:t>
      </w:r>
    </w:p>
    <w:p w:rsidR="00634B74" w:rsidRDefault="003D147E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Грубого нарушения Подрядчиком п. 2.3.13 настоящего договора, повлекшего ущерб.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</w:t>
      </w:r>
      <w:r>
        <w:rPr>
          <w:szCs w:val="24"/>
        </w:rPr>
        <w:lastRenderedPageBreak/>
        <w:t>пропорционально части Работы, выполненной до получения уведомления о прекращении действия Договора.</w:t>
      </w:r>
    </w:p>
    <w:p w:rsidR="00634B74" w:rsidRDefault="003D147E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634B74" w:rsidRDefault="003D147E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634B74" w:rsidRDefault="003D147E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634B74" w:rsidRDefault="003D147E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9.5.</w:t>
      </w:r>
      <w:r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2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634B74" w:rsidRDefault="00634B74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634B74" w:rsidRDefault="00634B74">
      <w:pPr>
        <w:ind w:firstLine="709"/>
        <w:jc w:val="both"/>
        <w:rPr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634B74" w:rsidRDefault="003D147E">
      <w:pPr>
        <w:pStyle w:val="ae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>
        <w:rPr>
          <w:rFonts w:ascii="Times New Roman" w:hAnsi="Times New Roman"/>
          <w:szCs w:val="24"/>
          <w:lang w:val="ru-RU"/>
        </w:rPr>
        <w:t>в Арбитражном суде Санкт-Петербурга и Ленинградской области</w:t>
      </w:r>
    </w:p>
    <w:p w:rsidR="00634B74" w:rsidRDefault="00634B74">
      <w:pPr>
        <w:pStyle w:val="ae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</w:p>
    <w:p w:rsidR="00634B74" w:rsidRDefault="003D147E">
      <w:pPr>
        <w:pStyle w:val="ae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11.2. </w:t>
      </w:r>
      <w:r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>
        <w:rPr>
          <w:rFonts w:ascii="Times New Roman" w:hAnsi="Times New Roman"/>
          <w:szCs w:val="24"/>
          <w:lang w:val="ru-RU"/>
        </w:rPr>
        <w:t>10</w:t>
      </w:r>
      <w:r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634B74" w:rsidRDefault="00634B74">
      <w:pPr>
        <w:ind w:firstLine="720"/>
        <w:jc w:val="center"/>
        <w:rPr>
          <w:b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634B74" w:rsidRDefault="003D147E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634B74" w:rsidRDefault="003D147E">
      <w:pPr>
        <w:pStyle w:val="af2"/>
        <w:spacing w:after="0" w:line="240" w:lineRule="auto"/>
        <w:ind w:left="0" w:firstLine="720"/>
        <w:jc w:val="both"/>
        <w:rPr>
          <w:rStyle w:val="Barcode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10 к настоящему Договору, с подтверждением соответствующими документами.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 адресу электронной почты </w:t>
      </w:r>
      <w:hyperlink r:id="rId13" w:history="1">
        <w:r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Demchina.AU@tgc1.ru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связи.</w:t>
      </w:r>
    </w:p>
    <w:p w:rsidR="00634B74" w:rsidRDefault="003D147E">
      <w:pPr>
        <w:pStyle w:val="af2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634B74" w:rsidRDefault="003D147E">
      <w:pPr>
        <w:ind w:firstLine="720"/>
        <w:jc w:val="both"/>
      </w:pPr>
      <w:r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>12.6.</w:t>
      </w:r>
      <w:r>
        <w:rPr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4B74" w:rsidRDefault="003D147E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 xml:space="preserve">12.8. Все приложения, </w:t>
      </w:r>
      <w:proofErr w:type="gramStart"/>
      <w:r>
        <w:rPr>
          <w:szCs w:val="24"/>
        </w:rPr>
        <w:t>поименованные  в</w:t>
      </w:r>
      <w:proofErr w:type="gramEnd"/>
      <w:r>
        <w:rPr>
          <w:szCs w:val="24"/>
        </w:rPr>
        <w:t xml:space="preserve"> настоящем Договоре являются неотъемлемой его частью:  </w:t>
      </w:r>
    </w:p>
    <w:p w:rsidR="00634B74" w:rsidRDefault="003D147E">
      <w:pPr>
        <w:pStyle w:val="2"/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ПРИЛОЖЕНИЯ: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1: Техническое задание.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2:  График выполнения работ.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3:  </w:t>
      </w:r>
      <w:r>
        <w:rPr>
          <w:rFonts w:ascii="Times New Roman" w:hAnsi="Times New Roman"/>
          <w:szCs w:val="24"/>
          <w:lang w:val="ru-RU"/>
        </w:rPr>
        <w:t>Смета.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4</w:t>
      </w:r>
      <w:r>
        <w:rPr>
          <w:rFonts w:ascii="Times New Roman" w:hAnsi="Times New Roman"/>
          <w:szCs w:val="24"/>
        </w:rPr>
        <w:t>:  График оплаты.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5</w:t>
      </w:r>
      <w:r>
        <w:rPr>
          <w:rFonts w:ascii="Times New Roman" w:hAnsi="Times New Roman"/>
          <w:szCs w:val="24"/>
        </w:rPr>
        <w:t xml:space="preserve">:  </w:t>
      </w:r>
      <w:r>
        <w:rPr>
          <w:rFonts w:ascii="Times New Roman" w:hAnsi="Times New Roman"/>
          <w:szCs w:val="24"/>
          <w:lang w:val="ru-RU"/>
        </w:rPr>
        <w:t>Исходные данные – Проектная документация: 014.АС-АР.129.001</w:t>
      </w:r>
    </w:p>
    <w:p w:rsidR="00634B74" w:rsidRDefault="003D147E">
      <w:pPr>
        <w:pStyle w:val="2"/>
        <w:spacing w:after="0" w:line="240" w:lineRule="auto"/>
        <w:ind w:left="720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>-строительная часть, 014-000-129-ТВ3.001 – технологическая часть.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Приложение № 6: </w:t>
      </w:r>
      <w:r>
        <w:rPr>
          <w:rFonts w:ascii="Times New Roman" w:hAnsi="Times New Roman"/>
          <w:szCs w:val="24"/>
        </w:rPr>
        <w:t>Экологическ</w:t>
      </w:r>
      <w:r>
        <w:rPr>
          <w:rFonts w:ascii="Times New Roman" w:hAnsi="Times New Roman"/>
          <w:szCs w:val="24"/>
          <w:lang w:val="ru-RU"/>
        </w:rPr>
        <w:t>ая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>политика</w:t>
      </w:r>
      <w:r>
        <w:rPr>
          <w:rFonts w:ascii="Times New Roman" w:hAnsi="Times New Roman"/>
          <w:szCs w:val="24"/>
        </w:rPr>
        <w:t xml:space="preserve"> ОАО «</w:t>
      </w:r>
      <w:r>
        <w:rPr>
          <w:rFonts w:ascii="Times New Roman" w:hAnsi="Times New Roman"/>
          <w:szCs w:val="24"/>
          <w:lang w:val="ru-RU"/>
        </w:rPr>
        <w:t>ТГК-1».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7</w:t>
      </w:r>
      <w:r>
        <w:rPr>
          <w:rFonts w:ascii="Times New Roman" w:hAnsi="Times New Roman"/>
          <w:szCs w:val="24"/>
        </w:rPr>
        <w:t>:  Значимые экологические аспекты.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8: Форма Акта сдачи-приемки выполненных работ (этапа работ).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9: Перечень и порядок страхования рисков.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10: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включая бенефициаров (в том числе конечных). 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Приложение № 11: Соглашение о предоставлении сведений.</w:t>
      </w:r>
    </w:p>
    <w:p w:rsidR="00634B74" w:rsidRDefault="00634B74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634B74" w:rsidRDefault="003D147E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634B74" w:rsidRDefault="00634B74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634B7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Заказчик: 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634B7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ОГРН </w:t>
            </w:r>
            <w:r>
              <w:rPr>
                <w:lang w:eastAsia="en-US"/>
              </w:rPr>
              <w:t xml:space="preserve">1057810153400 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ИНН 7841312071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КПП  784101001</w:t>
            </w:r>
            <w:proofErr w:type="gramEnd"/>
            <w:r>
              <w:rPr>
                <w:lang w:eastAsia="en-US"/>
              </w:rPr>
              <w:t xml:space="preserve"> (КПП ТЭЦ-5 781132001)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 адрес:198188, РФ г. Санкт-Петербург, ул. Броневая, д.6, литера Б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Фактический адрес: 198188, РФ г. Санкт-Петербург, ул. Броневая, д.6, литера Б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Почтовый </w:t>
            </w:r>
            <w:proofErr w:type="gramStart"/>
            <w:r>
              <w:rPr>
                <w:lang w:eastAsia="en-US"/>
              </w:rPr>
              <w:t>адрес:  197198</w:t>
            </w:r>
            <w:proofErr w:type="gramEnd"/>
            <w:r>
              <w:rPr>
                <w:lang w:eastAsia="en-US"/>
              </w:rPr>
              <w:t xml:space="preserve">, РФ г. Санкт-Петербург д.16 кор.2 лит. А. Бизнес-центр "Арена-Холл" 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40702810309000000005  в</w:t>
            </w:r>
            <w:proofErr w:type="gramEnd"/>
            <w:r>
              <w:rPr>
                <w:lang w:eastAsia="en-US"/>
              </w:rPr>
              <w:t xml:space="preserve"> ОАО «АБ «Россия"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301 018 108 000 000 00 861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 044 030 861</w:t>
            </w:r>
          </w:p>
          <w:p w:rsidR="00634B74" w:rsidRDefault="003D147E">
            <w:pPr>
              <w:pBdr>
                <w:bottom w:val="single" w:sz="12" w:space="1" w:color="auto"/>
              </w:pBd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ОКПО  00107152</w:t>
            </w:r>
            <w:proofErr w:type="gramEnd"/>
          </w:p>
          <w:p w:rsidR="00634B74" w:rsidRDefault="00634B74">
            <w:pPr>
              <w:spacing w:line="276" w:lineRule="auto"/>
              <w:rPr>
                <w:szCs w:val="24"/>
                <w:lang w:eastAsia="en-US"/>
              </w:rPr>
            </w:pPr>
          </w:p>
          <w:p w:rsidR="00634B74" w:rsidRDefault="00634B74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ОГРН 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</w:t>
            </w:r>
          </w:p>
        </w:tc>
      </w:tr>
      <w:tr w:rsidR="00634B7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634B74" w:rsidRDefault="00634B7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634B74" w:rsidRDefault="00634B7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634B74" w:rsidRDefault="003D147E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ru-RU"/>
        </w:rPr>
        <w:t xml:space="preserve">14. </w:t>
      </w:r>
      <w:r>
        <w:rPr>
          <w:rFonts w:ascii="Times New Roman" w:hAnsi="Times New Roman"/>
          <w:b/>
          <w:szCs w:val="24"/>
        </w:rPr>
        <w:t>ПОДПИСИ И ПЕЧАТИ СТОРОН</w:t>
      </w:r>
    </w:p>
    <w:p w:rsidR="00634B74" w:rsidRDefault="00634B74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634B74" w:rsidRDefault="003D147E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  <w:u w:val="single"/>
        </w:rPr>
        <w:t>от ЗАКАЗЧИКА: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Директор ТЭЦ-5 </w:t>
      </w: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______________________ В.Н. Яскевич            </w:t>
      </w: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Главный бухгалтер ТЭЦ-5 </w:t>
      </w: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szCs w:val="24"/>
        </w:rPr>
      </w:pPr>
      <w:r>
        <w:rPr>
          <w:bCs/>
          <w:szCs w:val="24"/>
          <w:lang w:eastAsia="x-none"/>
        </w:rPr>
        <w:t>___________________       Г.Н. Фролова</w:t>
      </w:r>
      <w:r>
        <w:rPr>
          <w:szCs w:val="24"/>
        </w:rPr>
        <w:t xml:space="preserve"> _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</w:t>
      </w: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 xml:space="preserve">     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3D147E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>Приложение № 11</w:t>
      </w:r>
    </w:p>
    <w:p w:rsidR="00634B74" w:rsidRDefault="003D147E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634B74" w:rsidRDefault="003D147E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634B74" w:rsidRDefault="003D147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634B74" w:rsidRDefault="003D147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634B74" w:rsidRDefault="003D147E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634B74" w:rsidRDefault="003D147E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34B74" w:rsidRDefault="00634B7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3D147E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 _______________</w:t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  <w:t>_      Заказчик ____________________________</w:t>
      </w: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sectPr w:rsidR="00634B74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B74" w:rsidRDefault="003D147E">
      <w:r>
        <w:separator/>
      </w:r>
    </w:p>
  </w:endnote>
  <w:endnote w:type="continuationSeparator" w:id="0">
    <w:p w:rsidR="00634B74" w:rsidRDefault="003D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:rsidR="00634B74" w:rsidRDefault="00634B74">
        <w:pPr>
          <w:pStyle w:val="aa"/>
          <w:jc w:val="right"/>
        </w:pPr>
      </w:p>
      <w:p w:rsidR="00634B74" w:rsidRDefault="003D147E">
        <w:pPr>
          <w:pStyle w:val="aa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  <w:t xml:space="preserve">стр.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PAGE </w:instrText>
        </w:r>
        <w:r>
          <w:rPr>
            <w:i/>
            <w:sz w:val="20"/>
            <w:szCs w:val="20"/>
          </w:rPr>
          <w:fldChar w:fldCharType="separate"/>
        </w:r>
        <w:r w:rsidR="00A01EBD">
          <w:rPr>
            <w:i/>
            <w:noProof/>
            <w:sz w:val="20"/>
            <w:szCs w:val="20"/>
          </w:rPr>
          <w:t>5</w:t>
        </w:r>
        <w:r>
          <w:rPr>
            <w:i/>
            <w:sz w:val="20"/>
            <w:szCs w:val="20"/>
          </w:rPr>
          <w:fldChar w:fldCharType="end"/>
        </w:r>
        <w:r>
          <w:rPr>
            <w:i/>
            <w:sz w:val="20"/>
            <w:szCs w:val="20"/>
          </w:rPr>
          <w:t xml:space="preserve"> из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NUMPAGES </w:instrText>
        </w:r>
        <w:r>
          <w:rPr>
            <w:i/>
            <w:sz w:val="20"/>
            <w:szCs w:val="20"/>
          </w:rPr>
          <w:fldChar w:fldCharType="separate"/>
        </w:r>
        <w:r w:rsidR="00A01EBD">
          <w:rPr>
            <w:i/>
            <w:noProof/>
            <w:sz w:val="20"/>
            <w:szCs w:val="20"/>
          </w:rPr>
          <w:t>13</w:t>
        </w:r>
        <w:r>
          <w:rPr>
            <w:i/>
            <w:sz w:val="20"/>
            <w:szCs w:val="20"/>
          </w:rPr>
          <w:fldChar w:fldCharType="end"/>
        </w:r>
      </w:p>
      <w:p w:rsidR="00634B74" w:rsidRDefault="00A01EBD">
        <w:pPr>
          <w:pStyle w:val="aa"/>
          <w:jc w:val="right"/>
        </w:pPr>
      </w:p>
    </w:sdtContent>
  </w:sdt>
  <w:p w:rsidR="00634B74" w:rsidRDefault="00634B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B74" w:rsidRDefault="003D147E">
      <w:r>
        <w:separator/>
      </w:r>
    </w:p>
  </w:footnote>
  <w:footnote w:type="continuationSeparator" w:id="0">
    <w:p w:rsidR="00634B74" w:rsidRDefault="003D1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44"/>
    <w:rsid w:val="003D147E"/>
    <w:rsid w:val="004C266B"/>
    <w:rsid w:val="00634B74"/>
    <w:rsid w:val="00852744"/>
    <w:rsid w:val="00A0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E467D-B108-4E0C-9534-A2C00C94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val="x-none" w:eastAsia="ru-RU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a6">
    <w:name w:val="footnote text"/>
    <w:basedOn w:val="a"/>
    <w:link w:val="a7"/>
    <w:uiPriority w:val="99"/>
    <w:semiHidden/>
    <w:unhideWhenUsed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7">
    <w:name w:val="Текст сноски Знак"/>
    <w:basedOn w:val="a0"/>
    <w:link w:val="a6"/>
    <w:semiHidden/>
    <w:locked/>
    <w:rPr>
      <w:rFonts w:ascii="Calibri" w:eastAsia="Calibri" w:hAnsi="Calibri" w:cs="Times New Roman" w:hint="default"/>
      <w:sz w:val="20"/>
      <w:szCs w:val="20"/>
      <w:lang w:val="x-none"/>
    </w:rPr>
  </w:style>
  <w:style w:type="paragraph" w:styleId="a8">
    <w:name w:val="head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locked/>
  </w:style>
  <w:style w:type="paragraph" w:styleId="ac">
    <w:name w:val="Body Text"/>
    <w:basedOn w:val="a"/>
    <w:link w:val="ad"/>
    <w:uiPriority w:val="99"/>
    <w:semiHidden/>
    <w:unhideWhenUsed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e">
    <w:name w:val="Body Text Indent"/>
    <w:basedOn w:val="a"/>
    <w:link w:val="af"/>
    <w:uiPriority w:val="99"/>
    <w:semiHidden/>
    <w:unhideWhenUsed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Segoe UI" w:eastAsia="Times New Roman" w:hAnsi="Segoe UI" w:cs="Segoe UI" w:hint="default"/>
      <w:sz w:val="18"/>
      <w:szCs w:val="18"/>
      <w:lang w:eastAsia="ru-RU"/>
    </w:rPr>
  </w:style>
  <w:style w:type="paragraph" w:styleId="af2">
    <w:name w:val="List Paragraph"/>
    <w:basedOn w:val="a"/>
    <w:uiPriority w:val="34"/>
    <w:semiHidden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semiHidden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semiHidden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semiHidden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semiHidden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3">
    <w:name w:val="Пункт"/>
    <w:basedOn w:val="a"/>
    <w:uiPriority w:val="99"/>
    <w:semiHidden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2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semiHidden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4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mchina.AU@tgc1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39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AF44C1-108E-4F88-A4CB-B47BA3786C58}">
  <ds:schemaRefs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9304E9-27C4-4EA3-8945-0681CACE6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3061DE-8532-41B1-B33E-AB15802A3A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26B0DB-63F2-4F8B-B72A-4B1F8BE74D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4831</Words>
  <Characters>35207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Сергеева Елена Алексеевна</cp:lastModifiedBy>
  <cp:revision>5</cp:revision>
  <cp:lastPrinted>2016-03-31T06:09:00Z</cp:lastPrinted>
  <dcterms:created xsi:type="dcterms:W3CDTF">2016-03-29T10:33:00Z</dcterms:created>
  <dcterms:modified xsi:type="dcterms:W3CDTF">2016-03-31T06:27:00Z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